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5216EF" w:rsidRPr="006C3EB6" w:rsidRDefault="005216EF" w:rsidP="005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06-2/310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5216EF" w:rsidRPr="00AF4E11" w:rsidRDefault="005216EF" w:rsidP="005216E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56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28. НОВЕМБРА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почела у 11 часова и 34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исуствовали чланови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Станислава Јаношевић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Студенка Стојановић, Јелена Мијатовић,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Бојанић, Снежана Р. Петровић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Чарапић и Горица Гајић.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</w:t>
      </w:r>
      <w:r w:rsidR="009938E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Одбора: Маја Мачужић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</w:t>
      </w:r>
      <w:r w:rsidR="0099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Одбора Александре Томић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 Снежана Пауновић (заменик члана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Новице Тончева) и Наташа Михаиловић Вацић (заменик члана Одбора Владимира Маринковића).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 Љубеновић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Александар Стевановић, Дејан Николић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Иван Костић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>, Војислав Вујић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5216EF" w:rsidRPr="004D20EB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Министарства трговине, туризма</w:t>
      </w:r>
      <w:r w:rsidR="00A77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телекомуникација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Мир</w:t>
      </w:r>
      <w:r w:rsidR="00A770DB"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ослав Кнежевић</w:t>
      </w:r>
      <w:r w:rsidR="00CF1A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Стеван Ник</w:t>
      </w:r>
      <w:r w:rsidR="00D60463">
        <w:rPr>
          <w:rFonts w:ascii="Times New Roman" w:eastAsia="Times New Roman" w:hAnsi="Times New Roman" w:cs="Times New Roman"/>
          <w:sz w:val="24"/>
          <w:szCs w:val="24"/>
          <w:lang w:val="sr-Cyrl-RS"/>
        </w:rPr>
        <w:t>чевић,</w:t>
      </w:r>
      <w:r w:rsidR="00A77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државни секретар</w:t>
      </w:r>
      <w:r w:rsidR="00D60463">
        <w:rPr>
          <w:rFonts w:ascii="Times New Roman" w:eastAsia="Times New Roman" w:hAnsi="Times New Roman" w:cs="Times New Roman"/>
          <w:sz w:val="24"/>
          <w:szCs w:val="24"/>
          <w:lang w:val="sr-Cyrl-RS"/>
        </w:rPr>
        <w:t>и, Оливера Јоцић, помоћник министра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Жељко Ракић, начелник Одељења за трговину.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председника, Одбор</w:t>
      </w:r>
      <w:r w:rsidR="00121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једногласно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16EF" w:rsidRDefault="005216EF" w:rsidP="0052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F4E11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5216EF" w:rsidRPr="00431636" w:rsidRDefault="005216EF" w:rsidP="0052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6EF" w:rsidRPr="00AF4E11" w:rsidRDefault="005216EF" w:rsidP="005216E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Разматрање Извештаја о раду Министарства трговине, туризма и телекомуникација</w:t>
      </w:r>
      <w:r w:rsidR="00C4298A">
        <w:rPr>
          <w:rFonts w:cs="Times New Roman"/>
          <w:sz w:val="24"/>
          <w:szCs w:val="24"/>
          <w:lang w:val="sr-Cyrl-RS"/>
        </w:rPr>
        <w:t xml:space="preserve"> за период од 1. априла до 30. јуна 2019. године (10 број 02-1799/19-2 од 21. августа 2019. године)</w:t>
      </w:r>
      <w:r w:rsidRPr="00AF4E11">
        <w:rPr>
          <w:rFonts w:cs="Times New Roman"/>
          <w:sz w:val="24"/>
          <w:szCs w:val="24"/>
          <w:lang w:val="sr-Cyrl-RS"/>
        </w:rPr>
        <w:t>;</w:t>
      </w:r>
    </w:p>
    <w:p w:rsidR="005216EF" w:rsidRDefault="00C4298A" w:rsidP="005216E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Разматрање Извештаја о раду Министарства трговине, туризма и телекомуникација за период од 1. јула до 30. септембра 2019. године (10 број  02-1799/19-5 од 28. октобра 2019. године);</w:t>
      </w:r>
    </w:p>
    <w:p w:rsidR="00C4298A" w:rsidRDefault="00C4298A" w:rsidP="005216E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Разно.</w:t>
      </w:r>
    </w:p>
    <w:p w:rsidR="00224C17" w:rsidRPr="00224C17" w:rsidRDefault="00224C17" w:rsidP="00224C17">
      <w:pPr>
        <w:rPr>
          <w:rFonts w:cs="Times New Roman"/>
          <w:sz w:val="24"/>
          <w:szCs w:val="24"/>
          <w:lang w:val="sr-Cyrl-RS"/>
        </w:rPr>
      </w:pPr>
    </w:p>
    <w:p w:rsidR="00224C17" w:rsidRDefault="00224C17" w:rsidP="00224C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На предлог председника, Одбор је </w:t>
      </w:r>
      <w:r w:rsidR="00BE3ABD">
        <w:rPr>
          <w:rFonts w:ascii="Times New Roman" w:hAnsi="Times New Roman" w:cs="Times New Roman"/>
          <w:sz w:val="24"/>
          <w:szCs w:val="24"/>
          <w:lang w:val="sr-Cyrl-CS"/>
        </w:rPr>
        <w:t>већином гласова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 да обједини расправу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првој и другој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тачки дневног реда, а да </w:t>
      </w:r>
      <w:r w:rsidR="00A0339E">
        <w:rPr>
          <w:rFonts w:ascii="Times New Roman" w:hAnsi="Times New Roman" w:cs="Times New Roman"/>
          <w:sz w:val="24"/>
          <w:szCs w:val="24"/>
          <w:lang w:val="sr-Cyrl-CS"/>
        </w:rPr>
        <w:t>се гласање обави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о свакој тачки дневног реда појединачно. </w:t>
      </w:r>
    </w:p>
    <w:p w:rsidR="00E87EDC" w:rsidRDefault="00E87EDC" w:rsidP="00224C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7EDC" w:rsidRDefault="00E87EDC" w:rsidP="0046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Прва и друга тачка дневног реда </w:t>
      </w:r>
      <w:r w:rsidRPr="00E87E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proofErr w:type="spellStart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>звештај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>раду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инистарства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трговине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туризма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>лекомуникација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proofErr w:type="spellStart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>прила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30.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</w:t>
      </w:r>
      <w:proofErr w:type="spellStart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>уна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одине</w:t>
      </w:r>
      <w:proofErr w:type="spellEnd"/>
      <w:r w:rsidRPr="00E87E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звештај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раду</w:t>
      </w:r>
      <w:proofErr w:type="spellEnd"/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инистарства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трговине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туризма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телекомуникација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ула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30.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ептембра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</w:t>
      </w:r>
      <w:r w:rsidR="00CF1A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>одине</w:t>
      </w:r>
      <w:proofErr w:type="spellEnd"/>
    </w:p>
    <w:p w:rsidR="00EF73FE" w:rsidRDefault="004760C4" w:rsidP="00C2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E00A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уводним напоменама, Мирослав Кнежевић, државни секретар у Министарству трговине, туризма и тел</w:t>
      </w:r>
      <w:r w:rsidR="00A03291">
        <w:rPr>
          <w:rFonts w:ascii="Times New Roman" w:eastAsia="Times New Roman" w:hAnsi="Times New Roman" w:cs="Times New Roman"/>
          <w:sz w:val="24"/>
          <w:szCs w:val="24"/>
          <w:lang w:val="sr-Cyrl-RS"/>
        </w:rPr>
        <w:t>екомуникација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A0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C56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>у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звештај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>од 1. априла до 30. јуна 2019. године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наведено да је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било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 активности</w:t>
      </w:r>
      <w:r w:rsidR="003D49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Сектора за туризам у међународној сарањи. Н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>а 64. састанку Регионалне Комис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>ије за Европу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Светске т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>уристичк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е о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рганизације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 је одржана у Загребу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>, Србија је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добила 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могућност да 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добије место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</w:t>
      </w:r>
      <w:r w:rsidR="009C293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8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Европу до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8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F8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</w:t>
      </w:r>
      <w:r w:rsidR="009C2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место </w:t>
      </w:r>
      <w:r w:rsidR="009C293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омитета за ту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ризам и одрживи развој Светске туристичке о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рганизације у периоду од 2019. до 2023. године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ика Србија на овај начин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јача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статус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углед 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Св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етској туристичкој организацији,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 припада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Организацији 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једињених нација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прати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најнови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глобалне трендове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>д 1. јун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2019. године 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преузела прес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едавање Јадранско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207F29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нском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822EDA">
        <w:rPr>
          <w:rFonts w:ascii="Times New Roman" w:eastAsia="Times New Roman" w:hAnsi="Times New Roman" w:cs="Times New Roman"/>
          <w:sz w:val="24"/>
          <w:szCs w:val="24"/>
          <w:lang w:val="sr-Cyrl-RS"/>
        </w:rPr>
        <w:t>ницијативом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2E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где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одржавају бро</w:t>
      </w:r>
      <w:r w:rsidR="00822E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јне радионице и састанци </w:t>
      </w:r>
      <w:r w:rsidR="00A4660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</w:t>
      </w:r>
      <w:r w:rsidR="00A46607">
        <w:rPr>
          <w:rFonts w:ascii="Times New Roman" w:eastAsia="Times New Roman" w:hAnsi="Times New Roman" w:cs="Times New Roman"/>
          <w:sz w:val="24"/>
          <w:szCs w:val="24"/>
          <w:lang w:val="sr-Cyrl-RS"/>
        </w:rPr>
        <w:t>тима из области туриз</w:t>
      </w:r>
      <w:r w:rsidR="00684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ма.  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 је реч о развоју туристичких производа, Министарство је, у сарадњи са Привредном комором Србије и  Туристичком организацијом Србије одржавало састанке о развоју наутичког туризма До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84CD6">
        <w:rPr>
          <w:rFonts w:ascii="Times New Roman" w:eastAsia="Times New Roman" w:hAnsi="Times New Roman" w:cs="Times New Roman"/>
          <w:sz w:val="24"/>
          <w:szCs w:val="24"/>
          <w:lang w:val="sr-Cyrl-RS"/>
        </w:rPr>
        <w:t>18. априла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шалтерима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ЈП 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„П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>ошта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Србије“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подељено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120 000 ваучера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>. Н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>јвећи број захтева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, око 56%,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поднели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пензионер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>затим запослени чија примања не прелазе 60 000 динара и неза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послена лица нешто мање од 11%. 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Извештају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 Министарства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1. јула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30. септембра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наведено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Србија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имали прилику да учествују у ра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ду Г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енералне скупштине Светске туристичке о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рганизације у Руској Федерацији у периоду од 9. до 12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септембра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године. 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разговор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енералним секретаром Светске туристичке о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рганизације 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договорени су пројекти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ће 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наредном периоду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реализовати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 којима ће Министарство информисати Народну скупштину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кроз и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>звештаје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о раду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>31. јула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године, одржан је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астанак Г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рупе за виноградарство и винарство 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 израде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тратегије за раз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 винарства и виноградарства за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наред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них десет година. 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86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анцеларији за информационе технологије 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>и електронску управу одржан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низ радионица поводом креирања Ц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ентралног информационог система у туризму и 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угоститељству. 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>је 5. марта усвојила З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 о угоститељству 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коме је Ц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>ентрални информациони сист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кључна новина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>. Очекивања су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почетком следеће године 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>систем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почне да 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функционише. 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пер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иоду до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септембра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размотрено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укупно 19 захтева за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доделу субвенција туристичким агенцијама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. О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добр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ено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захтева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вредности 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13000 евра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, што је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три и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пута више него за исти период претходне године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рганизовани туристички промет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реч о довођењу страних туриста у Републику Срб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ију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уродио 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плодом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трећем кварталу 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дата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 решења о категоризацији од чега је 39 решења о утврђивању категорије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три решења о одбијању захтева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>. Континуирано се повећава сваке године бро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ј захтева за категоризацију и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више категорисаних смеш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>тајних капацитета у хотелима, мотелима, пансионима и туристичким насељима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То је показатељ да се туристичка привр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еда и хотелска индустрија  динамично развија,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сваки нови хотел који се отв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 и који се категорише</w:t>
      </w:r>
      <w:r w:rsidR="00763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подразумева нова радна места, 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већи број туриста и бољи стандард. </w:t>
      </w:r>
    </w:p>
    <w:p w:rsidR="004760C4" w:rsidRDefault="00EF73FE" w:rsidP="00C2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Жељко Ракић, начелник Одељења за трговину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изнео да 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првом Извештајном период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Влада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>оји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ла три з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акона, то 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Закон о трговин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>и, З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 о изменама и допунама 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акона о електонској трговини 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Закон о робним берзама.  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р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обним берзама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уређује робно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берзанско пословањ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>е на тржишту Реп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>ублике Србије, 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 о изменама и допунама Закона електронске трговине уређује област пружања услуга информационог друштва, 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>аље усклађивање са Д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>ирективом е-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>ерц Европске Уније. П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рихваћен 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 Министарства унутрашњих послова за уклањање недозвољених садржа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 на интернету. 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Изнето је </w:t>
      </w:r>
      <w:r w:rsidR="004E71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Министарство имало бројна учешћа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телевизијским емисијама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скуповима. У складу са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Законом о оглашавању, 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 који се односи на знак забране прекомерне употребе алкохола 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знак забране продаје алкохола 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деци и малолетницима. У О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дсеку за цене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дато је мишљење о Одлуци о ценама лекова и урађен је И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звештај 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о кретању куповне моћи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животног стандарда и прегледи најважнијих економских показатеља за период од априла до августа 2019. године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 потрошача је у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извештајно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м периоду достављено шест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захтева за зашт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иту колективног интереса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где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утврђена једна повреда, једно решење је одбачено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два поступка су утврђена као неоснована и један поступак је обу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стављен. У току је реализација осам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програма У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дружења за заштиту потрошача на основу конкурса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реч  је 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 милиона 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помоћи за рад.  Удружење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заштиту потрошача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евидентирало 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>7463 приговора. Одржана је дводневна обука Радионица за пред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ставнике удружења за 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пројектне активности за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даљи развој заштите потрошача у РС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. Т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 Твин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ин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 пројекат који се 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спроводи заједно са Мађарском и Словачком.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рипреман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и Н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ацрт з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изменама и допунама Закона о за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штити потрошача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С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тратегија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заштите потрошача у периоду од 2019.  до 2024. 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. О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држана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авна расправа у Привредној к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омори Србије. Р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>асписан је нови конкурс за заштиту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потрошача за удружења за 2019. годину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темом 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Ефикасна заштита права 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интереса потрошача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Када је реч 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Сектору тржишне инспекције наставља се борба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против сиве економије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>зовањем самосталних ко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рдинираних контрола. Ф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окусирани 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резани дуван, цигарете, дуванске производе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пратећу опрему и деривати нафте. </w:t>
      </w:r>
    </w:p>
    <w:p w:rsidR="006528C1" w:rsidRDefault="0072617F" w:rsidP="00EC5F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E00A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Стеван Никчевић, државни секретар у Министарству, трговине, туризма и телекомуникација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 Београду у априлу одржан П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бор за пољопривреду и рибарство, између 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представника РС и Европске Комисије где с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говорило о унапређењу 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трговинске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сарадње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у области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пољопривредних производа.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Европска 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29. маја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представила годишњи Извешт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ај о напрет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ку Републике Србије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где су анализиране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оцене Европске комисије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области 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трговинске политике.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Поглавље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које је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надлежно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Министарство трговине, туризма и телекомуникација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односи се на е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кономске односе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иностранством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>, оцена је да постигнут одређени напредак и да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потребно појачати административне капац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итете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. Т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 констатовано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неколико последњих извештаја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. Т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акође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констатовано да је напредак направљ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ен у вези формирања и активности Н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ационалног контактног тела за олакшавање трговине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Извештају о раду Н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ационалног контактног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тела који се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упућуј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>у Г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енералном секретаријату В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>ладе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види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ком правцу су текле 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акти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вности  у смислу отклањања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>нецаринских баријера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су  постојале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повремено у трговини са суседним земљ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ама. Посебан акценат у раду Н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ационалног контактног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тела је био интезивирање дијалога са пословно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 заједницом, где су се привредници 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асоцијације привред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ника активно укључиле у рад 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тела и у све четири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>адне групе у отклањању  проблема. Један од проблема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био стандардни, сезонски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јавља у летњем периоду у трговини житом са 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>кедонијом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односно 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из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возу 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жита и брашна 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Србије у Македонију.  У 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Сектору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мултилатера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лну трговинску сарадњу 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настављено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унапређење</w:t>
      </w:r>
      <w:r w:rsidR="00EC405A" w:rsidRP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билетералне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мултилатералне 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сарадње са 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организацијама које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б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>аве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контролом наоруж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ања, 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>заједно са Немачком организацијом која је зад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ужена за контролу наоружања 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>БАПА. У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спешно 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реализована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студијска посета представника Белорусије и Казахстана нашој земљи, где је 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први пут реализован случај да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буку пружа  зем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>ља која ни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члани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>ца Европске Уније. Обављене су припреме за рад П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ододбор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а за трговину,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царине, порезе и индустрију,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који је одржан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Београду са Европском Комисијом где су констатовани 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остварени напрет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Биле су бројне активност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потпред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седника Владе Републике Србије</w:t>
      </w:r>
      <w:r w:rsidR="003E1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Расима Љајића на М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еђународном економском форуму у Санкт Петербургу и бројни мешовити комитети 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са Републиком Индијом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Мађарском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Бугарском као и припреме за Комитете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стакнуто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је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финално усаглашен Споразум који је 25. октобра потписан у Москви од стране председнице Владе Ане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Брнабић са представницима Евроазијске економске у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>. Ти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 је успешно остварен 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напредак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имајући у виду чињеницу да су билатерални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споразуми који су </w:t>
      </w:r>
      <w:r w:rsidR="003E1219">
        <w:rPr>
          <w:rFonts w:ascii="Times New Roman" w:eastAsia="Times New Roman" w:hAnsi="Times New Roman" w:cs="Times New Roman"/>
          <w:sz w:val="24"/>
          <w:szCs w:val="24"/>
          <w:lang w:val="sr-Cyrl-RS"/>
        </w:rPr>
        <w:t>до сада постојали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Русијом, Казахстаном и Белорусијом морали да се модификују проширењем и ствара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њем Евроазијске еко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но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мске у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није. Н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аправљен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целовит споразум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 је задржан статус 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био у трговини са овим з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емљама. Унапређењено је 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 да су задржане царине за неколико производа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приликом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увоза у Србију из Евроазијске еко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но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мске у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>а бели шећер и цигарете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увоза из Србије у 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земље 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>вроази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>јске економске у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задржане су царине на живинско месо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>, бели сир, шећер, вино и цигарете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одређеној мери је успешно смањена</w:t>
      </w:r>
      <w:r w:rsidR="004320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>асиметрија</w:t>
      </w:r>
      <w:r w:rsidR="00DA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D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трговинској размени. 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Задржана је кумулација порекла у трговини са Руском Федерацијом, која омогућава извоз на руско тржиште производа који садрже 51% домаће сировине. </w:t>
      </w:r>
      <w:r w:rsidR="00DA4D8B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Највећ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и резултат који је постигнут С</w:t>
      </w:r>
      <w:r w:rsidR="00DA4D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поразумом је укидање 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важећих правила директне куповине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што је онемогућавало да се уз активност одређених посредника п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>рисутне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трговинској размени, комерцијалним активност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 са другим земљама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да се посредници појављују. П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>ојављиваће се као медијатори али ће остати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обавеза да се док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>аже порекло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>, што ће остати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>веза царинских органа две стране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су и до сада биле надлежне за установљавање, утврђивањ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>е и давање серификата о пореклу.</w:t>
      </w:r>
    </w:p>
    <w:p w:rsidR="00E05D6E" w:rsidRPr="00DA4D8B" w:rsidRDefault="00E05D6E" w:rsidP="00EC5F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Поводом тачака дневног реда није било питања и дискусије.</w:t>
      </w:r>
      <w:bookmarkStart w:id="0" w:name="_GoBack"/>
      <w:bookmarkEnd w:id="0"/>
    </w:p>
    <w:p w:rsidR="003F12A6" w:rsidRPr="00AD1885" w:rsidRDefault="00055A84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28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је већином гласова одлучио да прихвати Извештај о раду Министарства трговине, туризма и телекомуникација за период од 1. </w:t>
      </w:r>
      <w:r w:rsidR="003F12A6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12A6">
        <w:rPr>
          <w:rFonts w:ascii="Times New Roman" w:hAnsi="Times New Roman" w:cs="Times New Roman"/>
          <w:sz w:val="24"/>
          <w:szCs w:val="24"/>
          <w:lang w:val="sr-Cyrl-RS"/>
        </w:rPr>
        <w:t>до 30. јуна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F12A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467F67" w:rsidRDefault="003F12A6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је већином гласова одлучио да прихвати Извештај о раду Министарства трговине, туризма и телекомуникација за период од 1.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јула до 30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  <w:r w:rsidR="000B32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F67" w:rsidRDefault="00467F67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F67" w:rsidRDefault="00467F67" w:rsidP="0046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4F4">
        <w:rPr>
          <w:rFonts w:ascii="Times New Roman" w:hAnsi="Times New Roman" w:cs="Times New Roman"/>
          <w:sz w:val="24"/>
          <w:szCs w:val="24"/>
          <w:lang w:val="sr-Cyrl-RS"/>
        </w:rPr>
        <w:t>Трећа</w:t>
      </w:r>
      <w:r w:rsidRPr="00B0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B074F4">
        <w:rPr>
          <w:rFonts w:ascii="Times New Roman" w:hAnsi="Times New Roman" w:cs="Times New Roman"/>
          <w:sz w:val="24"/>
          <w:szCs w:val="24"/>
        </w:rPr>
        <w:t>:</w:t>
      </w:r>
      <w:r w:rsidRPr="003C4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Разно.</w:t>
      </w:r>
    </w:p>
    <w:p w:rsidR="00467F67" w:rsidRDefault="00467F67" w:rsidP="0046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F67" w:rsidRPr="003B60F6" w:rsidRDefault="00467F67" w:rsidP="00467F6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Поводом ове тачке дневног реда није било питања ни дискусије.</w:t>
      </w:r>
    </w:p>
    <w:p w:rsidR="00467F67" w:rsidRDefault="00467F67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F67" w:rsidRDefault="00467F67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3297" w:rsidRDefault="000B3297" w:rsidP="000B3297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Седни</w:t>
      </w:r>
      <w:r w:rsidR="00DC39E6">
        <w:rPr>
          <w:rFonts w:ascii="Times New Roman" w:hAnsi="Times New Roman" w:cs="Times New Roman"/>
          <w:sz w:val="24"/>
          <w:szCs w:val="24"/>
          <w:lang w:val="sr-Cyrl-RS"/>
        </w:rPr>
        <w:t>ца је закључена у 11 часова и 58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0B3297" w:rsidRDefault="000B3297" w:rsidP="000B329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B3297" w:rsidRPr="00AD1885" w:rsidRDefault="000B3297" w:rsidP="000B329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3297" w:rsidRPr="00AD1885" w:rsidRDefault="000B3297" w:rsidP="000B329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ПРЕДСЕДНИК</w:t>
      </w:r>
    </w:p>
    <w:p w:rsidR="00121E06" w:rsidRPr="00121E06" w:rsidRDefault="000B3297" w:rsidP="00467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 Снежана Б. Петровић</w:t>
      </w:r>
    </w:p>
    <w:p w:rsidR="00E87EDC" w:rsidRPr="00E87EDC" w:rsidRDefault="00E87EDC" w:rsidP="00E87ED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7EDC" w:rsidRPr="00E87EDC" w:rsidRDefault="00E87EDC" w:rsidP="00E87E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74B5" w:rsidRPr="00E87EDC" w:rsidRDefault="00D374B5" w:rsidP="00E87E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374B5" w:rsidRPr="00E87EDC" w:rsidSect="00467F67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ED" w:rsidRDefault="00C278ED" w:rsidP="00467F67">
      <w:pPr>
        <w:spacing w:after="0" w:line="240" w:lineRule="auto"/>
      </w:pPr>
      <w:r>
        <w:separator/>
      </w:r>
    </w:p>
  </w:endnote>
  <w:endnote w:type="continuationSeparator" w:id="0">
    <w:p w:rsidR="00C278ED" w:rsidRDefault="00C278ED" w:rsidP="004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ED" w:rsidRDefault="00C278ED" w:rsidP="00467F67">
      <w:pPr>
        <w:spacing w:after="0" w:line="240" w:lineRule="auto"/>
      </w:pPr>
      <w:r>
        <w:separator/>
      </w:r>
    </w:p>
  </w:footnote>
  <w:footnote w:type="continuationSeparator" w:id="0">
    <w:p w:rsidR="00C278ED" w:rsidRDefault="00C278ED" w:rsidP="0046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2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7F67" w:rsidRDefault="00467F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D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F67" w:rsidRDefault="00467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EF"/>
    <w:rsid w:val="00055A84"/>
    <w:rsid w:val="00094A57"/>
    <w:rsid w:val="000B3297"/>
    <w:rsid w:val="00115A53"/>
    <w:rsid w:val="00121E06"/>
    <w:rsid w:val="00124B79"/>
    <w:rsid w:val="00163E63"/>
    <w:rsid w:val="001A65EA"/>
    <w:rsid w:val="001B2945"/>
    <w:rsid w:val="00207F29"/>
    <w:rsid w:val="002107A0"/>
    <w:rsid w:val="00224C17"/>
    <w:rsid w:val="0023202C"/>
    <w:rsid w:val="002B444A"/>
    <w:rsid w:val="002D77E2"/>
    <w:rsid w:val="002E4F07"/>
    <w:rsid w:val="00320281"/>
    <w:rsid w:val="00371D91"/>
    <w:rsid w:val="003D030A"/>
    <w:rsid w:val="003D49ED"/>
    <w:rsid w:val="003E1219"/>
    <w:rsid w:val="003F12A6"/>
    <w:rsid w:val="004320C2"/>
    <w:rsid w:val="00441CA3"/>
    <w:rsid w:val="00467F67"/>
    <w:rsid w:val="00470F76"/>
    <w:rsid w:val="004760C4"/>
    <w:rsid w:val="004C6D2C"/>
    <w:rsid w:val="004E710E"/>
    <w:rsid w:val="005216EF"/>
    <w:rsid w:val="00567C64"/>
    <w:rsid w:val="00594FD1"/>
    <w:rsid w:val="005F41AC"/>
    <w:rsid w:val="00643667"/>
    <w:rsid w:val="006528C1"/>
    <w:rsid w:val="00684CD6"/>
    <w:rsid w:val="00693919"/>
    <w:rsid w:val="006B15BA"/>
    <w:rsid w:val="006B5A93"/>
    <w:rsid w:val="00700A19"/>
    <w:rsid w:val="00703EDC"/>
    <w:rsid w:val="0072617F"/>
    <w:rsid w:val="0076369C"/>
    <w:rsid w:val="007E67CE"/>
    <w:rsid w:val="00821F8D"/>
    <w:rsid w:val="00822EDA"/>
    <w:rsid w:val="00836A28"/>
    <w:rsid w:val="0089087F"/>
    <w:rsid w:val="00896344"/>
    <w:rsid w:val="00897AD7"/>
    <w:rsid w:val="008B7ADB"/>
    <w:rsid w:val="008E003C"/>
    <w:rsid w:val="0090651B"/>
    <w:rsid w:val="009938E4"/>
    <w:rsid w:val="00997EEE"/>
    <w:rsid w:val="009C293D"/>
    <w:rsid w:val="009F5BFD"/>
    <w:rsid w:val="00A03291"/>
    <w:rsid w:val="00A0339E"/>
    <w:rsid w:val="00A05E32"/>
    <w:rsid w:val="00A11217"/>
    <w:rsid w:val="00A46607"/>
    <w:rsid w:val="00A65BF9"/>
    <w:rsid w:val="00A770DB"/>
    <w:rsid w:val="00AB75A9"/>
    <w:rsid w:val="00AD4BF8"/>
    <w:rsid w:val="00B448EE"/>
    <w:rsid w:val="00B867AF"/>
    <w:rsid w:val="00B93D59"/>
    <w:rsid w:val="00BE3ABD"/>
    <w:rsid w:val="00C26ED5"/>
    <w:rsid w:val="00C278ED"/>
    <w:rsid w:val="00C406AA"/>
    <w:rsid w:val="00C42232"/>
    <w:rsid w:val="00C4298A"/>
    <w:rsid w:val="00C47433"/>
    <w:rsid w:val="00C565B6"/>
    <w:rsid w:val="00C81155"/>
    <w:rsid w:val="00CB1E89"/>
    <w:rsid w:val="00CC0BD8"/>
    <w:rsid w:val="00CC6231"/>
    <w:rsid w:val="00CF1AC7"/>
    <w:rsid w:val="00D374B5"/>
    <w:rsid w:val="00D45D0C"/>
    <w:rsid w:val="00D60463"/>
    <w:rsid w:val="00DA4D8B"/>
    <w:rsid w:val="00DC39E6"/>
    <w:rsid w:val="00E00A12"/>
    <w:rsid w:val="00E05D6E"/>
    <w:rsid w:val="00E06FC4"/>
    <w:rsid w:val="00E508B5"/>
    <w:rsid w:val="00E87EDC"/>
    <w:rsid w:val="00EB3C1E"/>
    <w:rsid w:val="00EC405A"/>
    <w:rsid w:val="00EC5F08"/>
    <w:rsid w:val="00EE6481"/>
    <w:rsid w:val="00EF73FE"/>
    <w:rsid w:val="00F05DB3"/>
    <w:rsid w:val="00F32CD6"/>
    <w:rsid w:val="00F515BD"/>
    <w:rsid w:val="00F5529C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E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67"/>
  </w:style>
  <w:style w:type="paragraph" w:styleId="Footer">
    <w:name w:val="footer"/>
    <w:basedOn w:val="Normal"/>
    <w:link w:val="FooterChar"/>
    <w:uiPriority w:val="99"/>
    <w:unhideWhenUsed/>
    <w:rsid w:val="004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E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67"/>
  </w:style>
  <w:style w:type="paragraph" w:styleId="Footer">
    <w:name w:val="footer"/>
    <w:basedOn w:val="Normal"/>
    <w:link w:val="FooterChar"/>
    <w:uiPriority w:val="99"/>
    <w:unhideWhenUsed/>
    <w:rsid w:val="004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</cp:revision>
  <cp:lastPrinted>2019-12-04T10:43:00Z</cp:lastPrinted>
  <dcterms:created xsi:type="dcterms:W3CDTF">2019-12-04T13:34:00Z</dcterms:created>
  <dcterms:modified xsi:type="dcterms:W3CDTF">2019-12-23T11:51:00Z</dcterms:modified>
</cp:coreProperties>
</file>